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50F" w:rsidRPr="009159EB" w:rsidRDefault="00F2150F" w:rsidP="00F2150F">
      <w:pPr>
        <w:pStyle w:val="a3"/>
        <w:spacing w:before="0" w:beforeAutospacing="0" w:after="0" w:afterAutospacing="0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Пропаганда э</w:t>
      </w:r>
      <w:r w:rsidRPr="009159EB">
        <w:rPr>
          <w:rFonts w:ascii="Times New Roman" w:hAnsi="Times New Roman" w:cs="Times New Roman"/>
          <w:b/>
          <w:sz w:val="28"/>
          <w:szCs w:val="28"/>
        </w:rPr>
        <w:t>кстремизм</w:t>
      </w:r>
      <w:r>
        <w:rPr>
          <w:rFonts w:ascii="Times New Roman" w:hAnsi="Times New Roman" w:cs="Times New Roman"/>
          <w:b/>
          <w:sz w:val="28"/>
          <w:szCs w:val="28"/>
        </w:rPr>
        <w:t>а в сети «Интернете»</w:t>
      </w:r>
      <w:r w:rsidR="00F31E0E">
        <w:rPr>
          <w:rFonts w:ascii="Times New Roman" w:hAnsi="Times New Roman" w:cs="Times New Roman"/>
          <w:b/>
          <w:sz w:val="28"/>
          <w:szCs w:val="28"/>
        </w:rPr>
        <w:t xml:space="preserve"> и как распознать, что подросток попал под влияние экстремистской идеологии</w:t>
      </w:r>
    </w:p>
    <w:p w:rsidR="00F2150F" w:rsidRPr="004A36A3" w:rsidRDefault="00F2150F" w:rsidP="00F2150F">
      <w:pPr>
        <w:pStyle w:val="a3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36A3">
        <w:rPr>
          <w:rFonts w:ascii="Times New Roman" w:hAnsi="Times New Roman" w:cs="Times New Roman"/>
          <w:sz w:val="28"/>
          <w:szCs w:val="28"/>
        </w:rPr>
        <w:t>Экстремизм в Интернете – это в первую очередь пропаганда. Пропагандируется комплекс целей и ценностей, которые исповедуют экстремисты, доказывается их «прогрессивность» и «неизбежность», обличаются противники и несогласные. Если организация исповедует некую субкультуру – то там могут даваться советы по стилю поведения, одежды, внешнего вида и тому подобному. Даются «советы» и «консультации» и насчет повседневной жизни – что следует делать, а чего не следует, и как «правильное» делать правильно. Далее следует призыв «присоединяться» и участвовать в «борьбе» - в той или иной форме. В последнее время все чаще встречается «ликбез» по взаимоотношениям с правоохранительными органами, носящий характер «юридического просвещения». </w:t>
      </w:r>
    </w:p>
    <w:p w:rsidR="00F2150F" w:rsidRPr="004A36A3" w:rsidRDefault="00F2150F" w:rsidP="00F2150F">
      <w:pPr>
        <w:pStyle w:val="a3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36A3">
        <w:rPr>
          <w:rFonts w:ascii="Times New Roman" w:hAnsi="Times New Roman" w:cs="Times New Roman"/>
          <w:sz w:val="28"/>
          <w:szCs w:val="28"/>
        </w:rPr>
        <w:t xml:space="preserve">Делается это, как правило, посредством Интернет-сайтов соответствующих движений и организаций, а также на общественных и политических форумах и в блогосфере. Причем эти сайты, хоть и на русском языке, могут </w:t>
      </w:r>
      <w:proofErr w:type="spellStart"/>
      <w:r w:rsidRPr="004A36A3">
        <w:rPr>
          <w:rFonts w:ascii="Times New Roman" w:hAnsi="Times New Roman" w:cs="Times New Roman"/>
          <w:sz w:val="28"/>
          <w:szCs w:val="28"/>
        </w:rPr>
        <w:t>хоститься</w:t>
      </w:r>
      <w:proofErr w:type="spellEnd"/>
      <w:r w:rsidRPr="004A36A3">
        <w:rPr>
          <w:rFonts w:ascii="Times New Roman" w:hAnsi="Times New Roman" w:cs="Times New Roman"/>
          <w:sz w:val="28"/>
          <w:szCs w:val="28"/>
        </w:rPr>
        <w:t xml:space="preserve"> в доменной зоне почти любой точки земного шара – скажем, в США, где их контент подпадает под защиту свободы слова. В Интернет-среде могут назначаться акции, посредством сетевых ресурсов происходит широкое оповещение как ее будущих участников, так и обычных граждан (в число которых входят и СМИ, любящие новостные поводы). «Опытные» организации и их члены дают в Интернете советы, как «грамотно» организовать акцию, что и как делать на каждой ее стадии и после нее. Бывает, что учат и тому, как организовывать провокации. </w:t>
      </w:r>
    </w:p>
    <w:p w:rsidR="00F2150F" w:rsidRPr="004A36A3" w:rsidRDefault="00F2150F" w:rsidP="00F2150F">
      <w:pPr>
        <w:pStyle w:val="a3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36A3">
        <w:rPr>
          <w:rFonts w:ascii="Times New Roman" w:hAnsi="Times New Roman" w:cs="Times New Roman"/>
          <w:sz w:val="28"/>
          <w:szCs w:val="28"/>
        </w:rPr>
        <w:t>В чем опасность Интернет-пропаганды экстремистов? В первую очередь в романтизации того, что они считают «активным протестом» - такая «романтика» направляет энергию в деструктивное русло. Особенно это касается молодежи, которая зачаст</w:t>
      </w:r>
      <w:r>
        <w:rPr>
          <w:rFonts w:ascii="Times New Roman" w:hAnsi="Times New Roman" w:cs="Times New Roman"/>
          <w:sz w:val="28"/>
          <w:szCs w:val="28"/>
        </w:rPr>
        <w:t xml:space="preserve">ую полна внутреннего протеста. </w:t>
      </w:r>
      <w:r w:rsidRPr="004A36A3">
        <w:rPr>
          <w:rFonts w:ascii="Times New Roman" w:hAnsi="Times New Roman" w:cs="Times New Roman"/>
          <w:sz w:val="28"/>
          <w:szCs w:val="28"/>
        </w:rPr>
        <w:t xml:space="preserve">Под влиянием такой пропаганды формирующиеся личности начинают отрицать общепринятые ценности, вести себя асоциально и вместо образования и профессионального совершенствования сбиваются на такое, что трудно отграничить от обычного хулиганства.  </w:t>
      </w:r>
    </w:p>
    <w:p w:rsidR="00F2150F" w:rsidRPr="004A36A3" w:rsidRDefault="00F2150F" w:rsidP="00F2150F">
      <w:pPr>
        <w:pStyle w:val="a3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36A3">
        <w:rPr>
          <w:rFonts w:ascii="Times New Roman" w:hAnsi="Times New Roman" w:cs="Times New Roman"/>
          <w:sz w:val="28"/>
          <w:szCs w:val="28"/>
        </w:rPr>
        <w:t xml:space="preserve">Классика экстремизма вполне неплохо прописана в российской Конституции. Это разжигание расовой, национальной или религиозной вражды, призывы к незаконным насильственным действиям в отношении инакомыслящих, а также к насильственному изменению конституционного строя. </w:t>
      </w:r>
    </w:p>
    <w:p w:rsidR="00F2150F" w:rsidRPr="004A36A3" w:rsidRDefault="00F2150F" w:rsidP="00F2150F">
      <w:pPr>
        <w:pStyle w:val="a3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A36A3">
        <w:rPr>
          <w:rFonts w:ascii="Times New Roman" w:hAnsi="Times New Roman" w:cs="Times New Roman"/>
          <w:sz w:val="28"/>
          <w:szCs w:val="28"/>
        </w:rPr>
        <w:t xml:space="preserve"> «групп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A36A3">
        <w:rPr>
          <w:rFonts w:ascii="Times New Roman" w:hAnsi="Times New Roman" w:cs="Times New Roman"/>
          <w:sz w:val="28"/>
          <w:szCs w:val="28"/>
        </w:rPr>
        <w:t xml:space="preserve"> риска» для пропаганды экстремистов является молодежь как наиболее чуткая социальная прослойка. Причем молодежь подросткового возраста, начиная где-то с 13 лет – в эту пору идет окончательное становление человека как самостоятельной личности.  </w:t>
      </w:r>
    </w:p>
    <w:p w:rsidR="00F2150F" w:rsidRPr="004A36A3" w:rsidRDefault="00F2150F" w:rsidP="00F2150F">
      <w:pPr>
        <w:pStyle w:val="a3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36A3">
        <w:rPr>
          <w:rFonts w:ascii="Times New Roman" w:hAnsi="Times New Roman" w:cs="Times New Roman"/>
          <w:sz w:val="28"/>
          <w:szCs w:val="28"/>
        </w:rPr>
        <w:t>Основные признаки того, что молодой человек\девушка начинают подпадать под влияние экстремистской идеологии, можно свести к следующим: </w:t>
      </w:r>
    </w:p>
    <w:p w:rsidR="00F2150F" w:rsidRPr="004A36A3" w:rsidRDefault="00F2150F" w:rsidP="00F2150F">
      <w:pPr>
        <w:pStyle w:val="a3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36A3">
        <w:rPr>
          <w:rFonts w:ascii="Times New Roman" w:hAnsi="Times New Roman" w:cs="Times New Roman"/>
          <w:sz w:val="28"/>
          <w:szCs w:val="28"/>
        </w:rPr>
        <w:lastRenderedPageBreak/>
        <w:t>- его\ее манера поведения становится значительно более резкой и грубой, прогрессирует ненормативная либо жаргонная лексика;</w:t>
      </w:r>
    </w:p>
    <w:p w:rsidR="00F2150F" w:rsidRPr="004A36A3" w:rsidRDefault="00F2150F" w:rsidP="00F2150F">
      <w:pPr>
        <w:pStyle w:val="a3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36A3">
        <w:rPr>
          <w:rFonts w:ascii="Times New Roman" w:hAnsi="Times New Roman" w:cs="Times New Roman"/>
          <w:sz w:val="28"/>
          <w:szCs w:val="28"/>
        </w:rPr>
        <w:t>- резко изменяется стиль одежды и внешнего вида, соответствуя правилам определенной субкультуры;</w:t>
      </w:r>
    </w:p>
    <w:p w:rsidR="00F2150F" w:rsidRPr="004A36A3" w:rsidRDefault="00F2150F" w:rsidP="00F2150F">
      <w:pPr>
        <w:pStyle w:val="a3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36A3">
        <w:rPr>
          <w:rFonts w:ascii="Times New Roman" w:hAnsi="Times New Roman" w:cs="Times New Roman"/>
          <w:sz w:val="28"/>
          <w:szCs w:val="28"/>
        </w:rPr>
        <w:t xml:space="preserve">- на компьютере оказывается много сохраненных ссылок или файлов с текстами, роликами или изображениями </w:t>
      </w:r>
      <w:proofErr w:type="spellStart"/>
      <w:proofErr w:type="gramStart"/>
      <w:r w:rsidRPr="004A36A3">
        <w:rPr>
          <w:rFonts w:ascii="Times New Roman" w:hAnsi="Times New Roman" w:cs="Times New Roman"/>
          <w:sz w:val="28"/>
          <w:szCs w:val="28"/>
        </w:rPr>
        <w:t>экстремистко</w:t>
      </w:r>
      <w:proofErr w:type="spellEnd"/>
      <w:r w:rsidRPr="004A36A3">
        <w:rPr>
          <w:rFonts w:ascii="Times New Roman" w:hAnsi="Times New Roman" w:cs="Times New Roman"/>
          <w:sz w:val="28"/>
          <w:szCs w:val="28"/>
        </w:rPr>
        <w:t>-политического</w:t>
      </w:r>
      <w:proofErr w:type="gramEnd"/>
      <w:r w:rsidRPr="004A36A3">
        <w:rPr>
          <w:rFonts w:ascii="Times New Roman" w:hAnsi="Times New Roman" w:cs="Times New Roman"/>
          <w:sz w:val="28"/>
          <w:szCs w:val="28"/>
        </w:rPr>
        <w:t xml:space="preserve"> или социально-экстремального содержания;</w:t>
      </w:r>
    </w:p>
    <w:p w:rsidR="00F2150F" w:rsidRPr="004A36A3" w:rsidRDefault="00F2150F" w:rsidP="00F2150F">
      <w:pPr>
        <w:pStyle w:val="a3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36A3">
        <w:rPr>
          <w:rFonts w:ascii="Times New Roman" w:hAnsi="Times New Roman" w:cs="Times New Roman"/>
          <w:sz w:val="28"/>
          <w:szCs w:val="28"/>
        </w:rPr>
        <w:t>- в доме появляется непонятная и нетипичная символика или атрибутика (как вариант – нацистская символика), предметы, могущие быть использованы как оружие;</w:t>
      </w:r>
    </w:p>
    <w:p w:rsidR="00F2150F" w:rsidRPr="004A36A3" w:rsidRDefault="00F2150F" w:rsidP="00F2150F">
      <w:pPr>
        <w:pStyle w:val="a3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36A3">
        <w:rPr>
          <w:rFonts w:ascii="Times New Roman" w:hAnsi="Times New Roman" w:cs="Times New Roman"/>
          <w:sz w:val="28"/>
          <w:szCs w:val="28"/>
        </w:rPr>
        <w:t>- он\она проводит много времени за компьютером и\или самообразованием по вопросам, не относящимся к школьному\вузовскому обучению, художественной литературе\фильмам, компьютерным играм;</w:t>
      </w:r>
    </w:p>
    <w:p w:rsidR="00F2150F" w:rsidRPr="004A36A3" w:rsidRDefault="00F2150F" w:rsidP="00F2150F">
      <w:pPr>
        <w:pStyle w:val="a3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36A3">
        <w:rPr>
          <w:rFonts w:ascii="Times New Roman" w:hAnsi="Times New Roman" w:cs="Times New Roman"/>
          <w:sz w:val="28"/>
          <w:szCs w:val="28"/>
        </w:rPr>
        <w:t>- повышенное увлечение вредными привычками;</w:t>
      </w:r>
    </w:p>
    <w:p w:rsidR="00F2150F" w:rsidRPr="004A36A3" w:rsidRDefault="00F2150F" w:rsidP="00F2150F">
      <w:pPr>
        <w:pStyle w:val="a3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36A3">
        <w:rPr>
          <w:rFonts w:ascii="Times New Roman" w:hAnsi="Times New Roman" w:cs="Times New Roman"/>
          <w:sz w:val="28"/>
          <w:szCs w:val="28"/>
        </w:rPr>
        <w:t>- резкое увеличение числа разговоров на политические и социальные темы, в ходе которых высказываются крайние суждения с признаками нетерпимости;</w:t>
      </w:r>
    </w:p>
    <w:p w:rsidR="00F2150F" w:rsidRPr="004A36A3" w:rsidRDefault="00F2150F" w:rsidP="00F2150F">
      <w:pPr>
        <w:pStyle w:val="a3"/>
        <w:spacing w:before="0" w:beforeAutospacing="0" w:after="0" w:afterAutospacing="0"/>
        <w:ind w:firstLine="708"/>
        <w:rPr>
          <w:rFonts w:ascii="Times New Roman" w:hAnsi="Times New Roman" w:cs="Times New Roman"/>
          <w:sz w:val="28"/>
          <w:szCs w:val="28"/>
        </w:rPr>
      </w:pPr>
      <w:r w:rsidRPr="004A36A3">
        <w:rPr>
          <w:rFonts w:ascii="Times New Roman" w:hAnsi="Times New Roman" w:cs="Times New Roman"/>
          <w:sz w:val="28"/>
          <w:szCs w:val="28"/>
        </w:rPr>
        <w:t>- псевдонимы в Интернете, пароли и т.п. носят экстремально-политический характер. </w:t>
      </w:r>
    </w:p>
    <w:p w:rsidR="00F2150F" w:rsidRDefault="00F2150F" w:rsidP="00F2150F">
      <w:pPr>
        <w:ind w:firstLine="708"/>
        <w:jc w:val="both"/>
        <w:rPr>
          <w:b/>
          <w:sz w:val="28"/>
          <w:szCs w:val="28"/>
        </w:rPr>
      </w:pPr>
      <w:bookmarkStart w:id="0" w:name="_GoBack"/>
      <w:bookmarkEnd w:id="0"/>
    </w:p>
    <w:p w:rsidR="00F2150F" w:rsidRDefault="00F2150F" w:rsidP="00F2150F"/>
    <w:p w:rsidR="00135BCB" w:rsidRPr="00BB6FBD" w:rsidRDefault="00135BCB" w:rsidP="00135BCB">
      <w:pPr>
        <w:suppressAutoHyphens/>
        <w:spacing w:line="240" w:lineRule="exact"/>
        <w:jc w:val="both"/>
        <w:rPr>
          <w:sz w:val="28"/>
        </w:rPr>
      </w:pPr>
      <w:r w:rsidRPr="00BB6FBD">
        <w:rPr>
          <w:sz w:val="28"/>
        </w:rPr>
        <w:t>Помощник</w:t>
      </w:r>
      <w:r>
        <w:rPr>
          <w:sz w:val="28"/>
        </w:rPr>
        <w:t xml:space="preserve"> </w:t>
      </w:r>
      <w:r w:rsidRPr="00BB6FBD">
        <w:rPr>
          <w:sz w:val="28"/>
        </w:rPr>
        <w:t xml:space="preserve">городского прокурора </w:t>
      </w:r>
      <w:r w:rsidRPr="00BB6FBD">
        <w:rPr>
          <w:sz w:val="28"/>
        </w:rPr>
        <w:tab/>
      </w:r>
      <w:r w:rsidRPr="00BB6FBD">
        <w:rPr>
          <w:sz w:val="28"/>
        </w:rPr>
        <w:tab/>
      </w:r>
      <w:r w:rsidRPr="00BB6FBD">
        <w:rPr>
          <w:sz w:val="28"/>
        </w:rPr>
        <w:tab/>
      </w:r>
      <w:r w:rsidRPr="00BB6FBD">
        <w:rPr>
          <w:sz w:val="28"/>
        </w:rPr>
        <w:tab/>
      </w:r>
      <w:r w:rsidRPr="00BB6FBD">
        <w:rPr>
          <w:sz w:val="28"/>
        </w:rPr>
        <w:tab/>
        <w:t xml:space="preserve">       </w:t>
      </w:r>
    </w:p>
    <w:p w:rsidR="00135BCB" w:rsidRPr="00BB6FBD" w:rsidRDefault="00135BCB" w:rsidP="00135BCB">
      <w:pPr>
        <w:suppressAutoHyphens/>
        <w:spacing w:line="240" w:lineRule="exact"/>
        <w:jc w:val="both"/>
        <w:rPr>
          <w:sz w:val="28"/>
        </w:rPr>
      </w:pPr>
      <w:r w:rsidRPr="00BB6FBD">
        <w:rPr>
          <w:sz w:val="28"/>
        </w:rPr>
        <w:t xml:space="preserve">юрист 3 класса </w:t>
      </w:r>
      <w:r w:rsidRPr="00BB6FBD">
        <w:rPr>
          <w:sz w:val="28"/>
        </w:rPr>
        <w:tab/>
      </w:r>
      <w:r w:rsidRPr="00BB6FBD">
        <w:rPr>
          <w:sz w:val="28"/>
        </w:rPr>
        <w:tab/>
      </w:r>
      <w:r w:rsidRPr="00BB6FBD">
        <w:rPr>
          <w:sz w:val="28"/>
        </w:rPr>
        <w:tab/>
      </w:r>
      <w:r w:rsidRPr="00BB6FBD">
        <w:rPr>
          <w:sz w:val="28"/>
        </w:rPr>
        <w:tab/>
      </w:r>
      <w:r w:rsidRPr="00BB6FBD">
        <w:rPr>
          <w:sz w:val="28"/>
        </w:rPr>
        <w:tab/>
      </w:r>
      <w:r w:rsidRPr="00BB6FBD">
        <w:rPr>
          <w:sz w:val="28"/>
        </w:rPr>
        <w:tab/>
      </w:r>
      <w:r w:rsidRPr="00BB6FBD">
        <w:rPr>
          <w:sz w:val="28"/>
        </w:rPr>
        <w:tab/>
      </w:r>
      <w:r w:rsidRPr="00BB6FBD">
        <w:rPr>
          <w:sz w:val="28"/>
        </w:rPr>
        <w:tab/>
        <w:t xml:space="preserve">       Е.Ю. Крюкова</w:t>
      </w:r>
    </w:p>
    <w:p w:rsidR="00135BCB" w:rsidRDefault="00135BCB" w:rsidP="00135BCB"/>
    <w:p w:rsidR="00035BFB" w:rsidRDefault="00035BFB"/>
    <w:sectPr w:rsidR="00035BFB" w:rsidSect="00C01BBA">
      <w:headerReference w:type="default" r:id="rId7"/>
      <w:pgSz w:w="11907" w:h="16840" w:code="9"/>
      <w:pgMar w:top="1134" w:right="851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BF3" w:rsidRDefault="000E0BF3" w:rsidP="00C01BBA">
      <w:r>
        <w:separator/>
      </w:r>
    </w:p>
  </w:endnote>
  <w:endnote w:type="continuationSeparator" w:id="0">
    <w:p w:rsidR="000E0BF3" w:rsidRDefault="000E0BF3" w:rsidP="00C01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BF3" w:rsidRDefault="000E0BF3" w:rsidP="00C01BBA">
      <w:r>
        <w:separator/>
      </w:r>
    </w:p>
  </w:footnote>
  <w:footnote w:type="continuationSeparator" w:id="0">
    <w:p w:rsidR="000E0BF3" w:rsidRDefault="000E0BF3" w:rsidP="00C01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49547542"/>
      <w:docPartObj>
        <w:docPartGallery w:val="Page Numbers (Top of Page)"/>
        <w:docPartUnique/>
      </w:docPartObj>
    </w:sdtPr>
    <w:sdtEndPr/>
    <w:sdtContent>
      <w:p w:rsidR="00C01BBA" w:rsidRDefault="00C01BB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01BBA" w:rsidRDefault="00C01BB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50F"/>
    <w:rsid w:val="00035BFB"/>
    <w:rsid w:val="000E0BF3"/>
    <w:rsid w:val="00135BCB"/>
    <w:rsid w:val="00C01BBA"/>
    <w:rsid w:val="00F2150F"/>
    <w:rsid w:val="00F3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29515-3A47-4242-A53B-ECEE4FC92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1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2150F"/>
    <w:pPr>
      <w:spacing w:before="100" w:beforeAutospacing="1" w:after="100" w:afterAutospacing="1"/>
      <w:ind w:firstLine="300"/>
      <w:jc w:val="both"/>
    </w:pPr>
    <w:rPr>
      <w:rFonts w:ascii="Arial" w:hAnsi="Arial" w:cs="Arial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C01B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1B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01B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01B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53861-7A3A-45AF-A3EB-C9C07302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 Валерий Александрович</dc:creator>
  <cp:keywords/>
  <dc:description/>
  <cp:lastModifiedBy>Кокорева Наталия Сергеевна</cp:lastModifiedBy>
  <cp:revision>3</cp:revision>
  <cp:lastPrinted>2023-06-25T16:33:00Z</cp:lastPrinted>
  <dcterms:created xsi:type="dcterms:W3CDTF">2021-05-18T17:27:00Z</dcterms:created>
  <dcterms:modified xsi:type="dcterms:W3CDTF">2023-06-25T16:33:00Z</dcterms:modified>
</cp:coreProperties>
</file>